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9D" w:rsidRPr="006122A0" w:rsidRDefault="009C5E9D" w:rsidP="009C5E9D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>TISKOVÁ ZPRÁVA</w:t>
      </w:r>
      <w:r w:rsidR="000B5A7D">
        <w:rPr>
          <w:rFonts w:ascii="Verdana" w:hAnsi="Verdana"/>
        </w:rPr>
        <w:t xml:space="preserve">. </w:t>
      </w:r>
    </w:p>
    <w:p w:rsidR="007E0C8A" w:rsidRPr="006122A0" w:rsidRDefault="009C5E9D" w:rsidP="007E0C8A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 xml:space="preserve">Sdružení českých spotřebitelů </w:t>
      </w:r>
    </w:p>
    <w:p w:rsidR="007E0C8A" w:rsidRPr="007E0C8A" w:rsidRDefault="007E0C8A" w:rsidP="007E0C8A">
      <w:pPr>
        <w:spacing w:after="120"/>
        <w:ind w:right="-426"/>
        <w:jc w:val="center"/>
        <w:rPr>
          <w:rFonts w:ascii="Verdana" w:hAnsi="Verdana"/>
          <w:b/>
        </w:rPr>
      </w:pPr>
      <w:r w:rsidRPr="007E0C8A">
        <w:rPr>
          <w:rFonts w:ascii="Verdana" w:hAnsi="Verdana"/>
          <w:b/>
        </w:rPr>
        <w:t>Publikace „</w:t>
      </w:r>
      <w:r w:rsidR="00BB2C06" w:rsidRPr="007E0C8A">
        <w:rPr>
          <w:rFonts w:ascii="Verdana" w:hAnsi="Verdana"/>
          <w:b/>
        </w:rPr>
        <w:t>Zranitelný spotřebitel</w:t>
      </w:r>
      <w:r w:rsidRPr="007E0C8A">
        <w:rPr>
          <w:rFonts w:ascii="Verdana" w:hAnsi="Verdana"/>
          <w:b/>
        </w:rPr>
        <w:t xml:space="preserve"> – kdo to je, jak ho chránit</w:t>
      </w:r>
      <w:r w:rsidRPr="007E0C8A">
        <w:rPr>
          <w:rFonts w:ascii="Verdana" w:hAnsi="Verdana"/>
          <w:b/>
          <w:sz w:val="20"/>
          <w:szCs w:val="20"/>
        </w:rPr>
        <w:t>“</w:t>
      </w:r>
    </w:p>
    <w:p w:rsidR="007E0C8A" w:rsidRDefault="00BB2C06" w:rsidP="007E0C8A">
      <w:pPr>
        <w:rPr>
          <w:rFonts w:cs="Arial"/>
          <w:b/>
        </w:rPr>
      </w:pPr>
      <w:r>
        <w:rPr>
          <w:rFonts w:cs="Arial"/>
          <w:b/>
        </w:rPr>
        <w:tab/>
        <w:t xml:space="preserve">                    </w:t>
      </w:r>
      <w:r w:rsidR="007E0C8A">
        <w:rPr>
          <w:rFonts w:cs="Arial"/>
          <w:b/>
        </w:rPr>
        <w:t xml:space="preserve">  </w:t>
      </w:r>
    </w:p>
    <w:p w:rsidR="007E0C8A" w:rsidRPr="007E0C8A" w:rsidRDefault="000B5A7D" w:rsidP="000B5A7D">
      <w:pPr>
        <w:spacing w:after="12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(Praha, </w:t>
      </w:r>
      <w:r w:rsidR="007E0C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29. 11. 2015)</w:t>
      </w:r>
      <w:r w:rsidR="007E0C8A">
        <w:rPr>
          <w:rFonts w:ascii="Verdana" w:hAnsi="Verdana"/>
          <w:sz w:val="20"/>
          <w:szCs w:val="20"/>
        </w:rPr>
        <w:t xml:space="preserve">  </w:t>
      </w:r>
      <w:r w:rsidR="0024653C" w:rsidRPr="000B5A7D">
        <w:rPr>
          <w:rFonts w:ascii="Verdana" w:hAnsi="Verdana"/>
          <w:b/>
          <w:sz w:val="20"/>
          <w:szCs w:val="20"/>
        </w:rPr>
        <w:t>Sdružení českých spotřebitelů</w:t>
      </w:r>
      <w:bookmarkStart w:id="0" w:name="_GoBack"/>
      <w:bookmarkEnd w:id="0"/>
      <w:r w:rsidR="00BB2C06" w:rsidRPr="007E0C8A">
        <w:rPr>
          <w:rFonts w:ascii="Verdana" w:hAnsi="Verdana"/>
          <w:sz w:val="20"/>
          <w:szCs w:val="20"/>
        </w:rPr>
        <w:t xml:space="preserve">, založené již v r. 1990, se po řadu let programově zaměřuje na bezpečnost dětí, na zájmy osob zdravotně postižených a ve velké míře na zájmy starších osob v běžném životě, spojeném s výrobky a službami. </w:t>
      </w:r>
    </w:p>
    <w:p w:rsidR="007E0C8A" w:rsidRPr="007E0C8A" w:rsidRDefault="00BB2C06" w:rsidP="007E0C8A">
      <w:pPr>
        <w:spacing w:after="120" w:line="288" w:lineRule="auto"/>
        <w:ind w:firstLine="708"/>
        <w:jc w:val="both"/>
        <w:rPr>
          <w:rFonts w:ascii="Verdana" w:hAnsi="Verdana"/>
          <w:sz w:val="20"/>
          <w:szCs w:val="20"/>
        </w:rPr>
      </w:pPr>
      <w:r w:rsidRPr="007E0C8A">
        <w:rPr>
          <w:rFonts w:ascii="Verdana" w:hAnsi="Verdana"/>
          <w:sz w:val="20"/>
          <w:szCs w:val="20"/>
        </w:rPr>
        <w:t>Jsme přesvědčeni, že technické normy mohou být vhodným nástrojem pro zajištění bezpečnosti výrobků a služeb a také jejich kvality, jejich dostupnosti pro všechny bez ohledu na schopnosti a věk spotřebitelů. Normy totiž stanovují, jakým způsobem jsou výrobek nebo služba navrženy a poskytovány před tím, než jsou uvedeny na trh. Zůstává výzvou, že normy zpracovávané na podporu bezpečnosti výrobků na evropské úrovni jsou často zaměřeny na hlavní skupiny spotřebitelů a nepokrývají dostatečně potřeby zranitelných spotřebitelů, anebo ty druhé i cíleně vylučují. V současné době však již existují jednoznačně formulovaná politická zadání, aby se pozornost evropských regulátorů i normalizátorů na zranitelné spotřebitele více upínala</w:t>
      </w:r>
      <w:r w:rsidR="007E0C8A" w:rsidRPr="007E0C8A">
        <w:rPr>
          <w:rFonts w:ascii="Verdana" w:hAnsi="Verdana"/>
          <w:sz w:val="20"/>
          <w:szCs w:val="20"/>
        </w:rPr>
        <w:t>,</w:t>
      </w:r>
      <w:r w:rsidRPr="007E0C8A">
        <w:rPr>
          <w:rFonts w:ascii="Verdana" w:hAnsi="Verdana"/>
          <w:sz w:val="20"/>
          <w:szCs w:val="20"/>
        </w:rPr>
        <w:t xml:space="preserve"> a jejich potřeby byly do požadavků předpisů a norem ve vztahu k výrobkům a službám zahrnuty.</w:t>
      </w:r>
    </w:p>
    <w:p w:rsidR="007E0C8A" w:rsidRPr="007E0C8A" w:rsidRDefault="00BE6B2F" w:rsidP="007E0C8A">
      <w:pPr>
        <w:spacing w:after="120" w:line="288" w:lineRule="auto"/>
        <w:ind w:firstLine="708"/>
        <w:jc w:val="both"/>
        <w:rPr>
          <w:rFonts w:ascii="Verdana" w:hAnsi="Verdana"/>
          <w:sz w:val="20"/>
          <w:szCs w:val="20"/>
        </w:rPr>
      </w:pPr>
      <w:r w:rsidRPr="007E0C8A">
        <w:rPr>
          <w:rFonts w:ascii="Verdana" w:hAnsi="Verdana"/>
          <w:sz w:val="20"/>
          <w:szCs w:val="20"/>
        </w:rPr>
        <w:t>V rámci projektu Senioři mají svá ústavní pr</w:t>
      </w:r>
      <w:r w:rsidR="007E0C8A" w:rsidRPr="007E0C8A">
        <w:rPr>
          <w:rFonts w:ascii="Verdana" w:hAnsi="Verdana"/>
          <w:sz w:val="20"/>
          <w:szCs w:val="20"/>
        </w:rPr>
        <w:t xml:space="preserve">áva; pomůže - SENIOR OMBUDSMAN!, podpořeného MPSV, jsme vydali publikaci „Zranitelný </w:t>
      </w:r>
      <w:proofErr w:type="gramStart"/>
      <w:r w:rsidR="007E0C8A" w:rsidRPr="007E0C8A">
        <w:rPr>
          <w:rFonts w:ascii="Verdana" w:hAnsi="Verdana"/>
          <w:sz w:val="20"/>
          <w:szCs w:val="20"/>
        </w:rPr>
        <w:t>spotřebitel</w:t>
      </w:r>
      <w:proofErr w:type="gramEnd"/>
      <w:r w:rsidR="007E0C8A">
        <w:rPr>
          <w:rFonts w:ascii="Verdana" w:hAnsi="Verdana"/>
          <w:sz w:val="20"/>
          <w:szCs w:val="20"/>
        </w:rPr>
        <w:t xml:space="preserve">– </w:t>
      </w:r>
      <w:proofErr w:type="gramStart"/>
      <w:r w:rsidR="007E0C8A">
        <w:rPr>
          <w:rFonts w:ascii="Verdana" w:hAnsi="Verdana"/>
          <w:sz w:val="20"/>
          <w:szCs w:val="20"/>
        </w:rPr>
        <w:t>kdo</w:t>
      </w:r>
      <w:proofErr w:type="gramEnd"/>
      <w:r w:rsidR="007E0C8A">
        <w:rPr>
          <w:rFonts w:ascii="Verdana" w:hAnsi="Verdana"/>
          <w:sz w:val="20"/>
          <w:szCs w:val="20"/>
        </w:rPr>
        <w:t xml:space="preserve"> to je, jak ho chránit</w:t>
      </w:r>
      <w:r w:rsidR="007E0C8A" w:rsidRPr="007E0C8A">
        <w:rPr>
          <w:rFonts w:ascii="Verdana" w:hAnsi="Verdana"/>
          <w:sz w:val="20"/>
          <w:szCs w:val="20"/>
        </w:rPr>
        <w:t>“, která touto problematikou zabývá. P</w:t>
      </w:r>
      <w:r w:rsidR="00BB2C06" w:rsidRPr="007E0C8A">
        <w:rPr>
          <w:rFonts w:ascii="Verdana" w:hAnsi="Verdana"/>
          <w:sz w:val="20"/>
          <w:szCs w:val="20"/>
        </w:rPr>
        <w:t>ublikace si klade za cíl stručně popsat, jak je dosud v normách a předpisech pojem zranitelného spotřebitele vnímán a chápán. Vyplývají z toho jistá doporučení, která mohou být využita nyní i v budoucnosti. Text je nutno vnímat jako příspěvek k probíhající diskuzi, nikoliv k předložení definitivní závěrů.</w:t>
      </w:r>
    </w:p>
    <w:p w:rsidR="00BB2C06" w:rsidRPr="007E0C8A" w:rsidRDefault="007E0C8A" w:rsidP="007E0C8A">
      <w:pPr>
        <w:spacing w:after="120" w:line="288" w:lineRule="auto"/>
        <w:ind w:firstLine="708"/>
        <w:jc w:val="both"/>
        <w:rPr>
          <w:rFonts w:ascii="Verdana" w:hAnsi="Verdana"/>
          <w:sz w:val="20"/>
          <w:szCs w:val="20"/>
        </w:rPr>
      </w:pPr>
      <w:r w:rsidRPr="007E0C8A">
        <w:rPr>
          <w:rFonts w:ascii="Verdana" w:hAnsi="Verdana"/>
          <w:sz w:val="20"/>
          <w:szCs w:val="20"/>
        </w:rPr>
        <w:t>P</w:t>
      </w:r>
      <w:r w:rsidR="00BB2C06" w:rsidRPr="007E0C8A">
        <w:rPr>
          <w:rFonts w:ascii="Verdana" w:hAnsi="Verdana"/>
          <w:sz w:val="20"/>
          <w:szCs w:val="20"/>
        </w:rPr>
        <w:t xml:space="preserve">ublikace jistě </w:t>
      </w:r>
      <w:r w:rsidRPr="007E0C8A">
        <w:rPr>
          <w:rFonts w:ascii="Verdana" w:hAnsi="Verdana"/>
          <w:sz w:val="20"/>
          <w:szCs w:val="20"/>
        </w:rPr>
        <w:t xml:space="preserve">není </w:t>
      </w:r>
      <w:r w:rsidR="00BB2C06" w:rsidRPr="007E0C8A">
        <w:rPr>
          <w:rFonts w:ascii="Verdana" w:hAnsi="Verdana"/>
          <w:sz w:val="20"/>
          <w:szCs w:val="20"/>
        </w:rPr>
        <w:t xml:space="preserve">určena „širokému publiku“. Jako jednu z cílových skupin nevylučujeme zvídavé spotřebitele obecně, ale </w:t>
      </w:r>
      <w:r w:rsidRPr="007E0C8A">
        <w:rPr>
          <w:rFonts w:ascii="Verdana" w:hAnsi="Verdana"/>
          <w:sz w:val="20"/>
          <w:szCs w:val="20"/>
        </w:rPr>
        <w:t xml:space="preserve">je určena zástupcům spotřebitelů </w:t>
      </w:r>
      <w:r w:rsidR="00BB2C06" w:rsidRPr="007E0C8A">
        <w:rPr>
          <w:rFonts w:ascii="Verdana" w:hAnsi="Verdana"/>
          <w:sz w:val="20"/>
          <w:szCs w:val="20"/>
        </w:rPr>
        <w:t>v jejich svazech a asociacích, včetně subjektů zaměřených na zvláště zranitelné spotřebitele specificky. Budeme rádi, když publikace osloví také členy technických normalizačních komisí, center technické normalizace, pracovníky ministerstev a veřejných orgánů či profesních svazů. Domníváme se, že lepší porozumění všech těchto cílových skupin ve věci zvlášť zranitelných spotřebitelů je potřeba.</w:t>
      </w:r>
    </w:p>
    <w:p w:rsidR="00BB2C06" w:rsidRPr="00BE6B2F" w:rsidRDefault="00BB2C06" w:rsidP="00BE6B2F">
      <w:pPr>
        <w:spacing w:after="120" w:line="288" w:lineRule="auto"/>
        <w:ind w:right="-426" w:firstLine="360"/>
        <w:jc w:val="both"/>
        <w:rPr>
          <w:rFonts w:ascii="Verdana" w:hAnsi="Verdana" w:cs="Arial"/>
          <w:sz w:val="20"/>
          <w:szCs w:val="20"/>
        </w:rPr>
      </w:pPr>
    </w:p>
    <w:p w:rsidR="009C5E9D" w:rsidRPr="00C31470" w:rsidRDefault="009C5E9D" w:rsidP="009C5E9D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C31470">
        <w:rPr>
          <w:rFonts w:ascii="Verdana" w:hAnsi="Verdana" w:cs="Arial"/>
          <w:sz w:val="20"/>
          <w:szCs w:val="20"/>
        </w:rPr>
        <w:t xml:space="preserve">Další informace poskytne: </w:t>
      </w:r>
    </w:p>
    <w:p w:rsidR="009C5E9D" w:rsidRDefault="009C5E9D" w:rsidP="008F49F9">
      <w:pPr>
        <w:pStyle w:val="Normlnweb"/>
        <w:spacing w:before="0" w:beforeAutospacing="0" w:after="0" w:afterAutospacing="0"/>
        <w:ind w:right="-426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Lenka Bergmannová</w:t>
      </w:r>
      <w:r w:rsidR="008F49F9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 xml:space="preserve">tel.: 261 263 574, e-mail: </w:t>
      </w:r>
      <w:r>
        <w:rPr>
          <w:rFonts w:ascii="Verdana" w:hAnsi="Verdana"/>
          <w:sz w:val="18"/>
          <w:szCs w:val="20"/>
        </w:rPr>
        <w:t>bergmannova</w:t>
      </w:r>
      <w:r w:rsidRPr="00C31470">
        <w:rPr>
          <w:rFonts w:ascii="Verdana" w:hAnsi="Verdana"/>
          <w:sz w:val="18"/>
          <w:szCs w:val="20"/>
        </w:rPr>
        <w:t>@regio.cz</w:t>
      </w:r>
      <w:r>
        <w:rPr>
          <w:rFonts w:ascii="Verdana" w:hAnsi="Verdana"/>
          <w:sz w:val="18"/>
          <w:szCs w:val="20"/>
        </w:rPr>
        <w:t xml:space="preserve"> </w:t>
      </w:r>
    </w:p>
    <w:p w:rsidR="009C5E9D" w:rsidRDefault="009C5E9D" w:rsidP="009C5E9D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</w:p>
    <w:p w:rsidR="009C5E9D" w:rsidRPr="00C31470" w:rsidRDefault="009C5E9D" w:rsidP="008F49F9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 xml:space="preserve">Ing. Libor Dupal, </w:t>
      </w:r>
      <w:r w:rsidR="00FC0D92">
        <w:rPr>
          <w:rFonts w:ascii="Verdana" w:hAnsi="Verdana"/>
          <w:sz w:val="18"/>
          <w:szCs w:val="20"/>
        </w:rPr>
        <w:t>ředitel SČS</w:t>
      </w:r>
      <w:r w:rsidR="008F49F9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>mobil: 602 561 856, e-mail: dupal@regio.cz</w:t>
      </w:r>
    </w:p>
    <w:p w:rsidR="009C5E9D" w:rsidRPr="009364C1" w:rsidRDefault="009C5E9D" w:rsidP="009C5E9D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</w:p>
    <w:p w:rsidR="009C5E9D" w:rsidRDefault="009C5E9D" w:rsidP="009C5E9D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b/>
          <w:sz w:val="16"/>
          <w:szCs w:val="20"/>
        </w:rPr>
        <w:t>Sdružení českých spotřebitelů (SČS)</w:t>
      </w:r>
      <w:r w:rsidRPr="00C31470">
        <w:rPr>
          <w:sz w:val="16"/>
          <w:szCs w:val="20"/>
        </w:rPr>
        <w:t xml:space="preserve"> je občanským sdružením, které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SČS výrazně zaměřuje své aktivity na oblasti, které se dotýkají nejvíce zranitelných spotřebitelů – seniorů, děti a mládeže, osob se zdravotním postižením.</w:t>
      </w:r>
      <w:r>
        <w:rPr>
          <w:sz w:val="16"/>
          <w:szCs w:val="20"/>
        </w:rPr>
        <w:t xml:space="preserve"> </w:t>
      </w:r>
      <w:r w:rsidRPr="00C31470">
        <w:rPr>
          <w:bCs/>
          <w:sz w:val="16"/>
          <w:szCs w:val="20"/>
        </w:rPr>
        <w:t xml:space="preserve">SČS poskytuje své služby </w:t>
      </w:r>
      <w:r w:rsidRPr="00C31470">
        <w:rPr>
          <w:sz w:val="16"/>
          <w:szCs w:val="20"/>
        </w:rPr>
        <w:t>prostřednictvím telefonického, osobního či elektronického poradenství, vydáváním osvětových a informačních publikací a materiálů, pořádání seminářů a přednášek ad.</w:t>
      </w:r>
    </w:p>
    <w:p w:rsidR="00BE6B2F" w:rsidRDefault="009C5E9D">
      <w:pPr>
        <w:pStyle w:val="Normlnweb"/>
        <w:spacing w:before="0" w:beforeAutospacing="0" w:after="120" w:afterAutospacing="0"/>
        <w:ind w:right="-425"/>
      </w:pPr>
      <w:r w:rsidRPr="00C31470">
        <w:rPr>
          <w:sz w:val="16"/>
          <w:szCs w:val="20"/>
        </w:rPr>
        <w:t xml:space="preserve">SČS, </w:t>
      </w:r>
      <w:r w:rsidR="00FC0D92">
        <w:rPr>
          <w:sz w:val="16"/>
          <w:szCs w:val="20"/>
        </w:rPr>
        <w:t>Pod Altánem 99/103, Praha 10, 100 00</w:t>
      </w:r>
      <w:r w:rsidRPr="00C31470">
        <w:rPr>
          <w:sz w:val="16"/>
          <w:szCs w:val="20"/>
        </w:rPr>
        <w:t xml:space="preserve">, +420 261263574, </w:t>
      </w:r>
      <w:hyperlink r:id="rId7" w:history="1">
        <w:r w:rsidRPr="00C31470">
          <w:rPr>
            <w:sz w:val="16"/>
            <w:szCs w:val="20"/>
          </w:rPr>
          <w:t>spotrebitel@regio.cz</w:t>
        </w:r>
      </w:hyperlink>
      <w:r w:rsidRPr="00C31470">
        <w:rPr>
          <w:sz w:val="16"/>
          <w:szCs w:val="20"/>
        </w:rPr>
        <w:t xml:space="preserve">; </w:t>
      </w:r>
      <w:hyperlink r:id="rId8" w:history="1">
        <w:r w:rsidRPr="00C31470">
          <w:rPr>
            <w:sz w:val="16"/>
            <w:szCs w:val="20"/>
          </w:rPr>
          <w:t>www.konzument.cz</w:t>
        </w:r>
      </w:hyperlink>
    </w:p>
    <w:sectPr w:rsidR="00BE6B2F" w:rsidSect="007E0C8A">
      <w:headerReference w:type="default" r:id="rId9"/>
      <w:footerReference w:type="default" r:id="rId10"/>
      <w:pgSz w:w="11906" w:h="16838" w:code="9"/>
      <w:pgMar w:top="2373" w:right="849" w:bottom="1797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5E" w:rsidRDefault="0010285E">
      <w:r>
        <w:separator/>
      </w:r>
    </w:p>
  </w:endnote>
  <w:endnote w:type="continuationSeparator" w:id="0">
    <w:p w:rsidR="0010285E" w:rsidRDefault="0010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E85E28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0B5A7D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5E" w:rsidRDefault="0010285E">
      <w:r>
        <w:separator/>
      </w:r>
    </w:p>
  </w:footnote>
  <w:footnote w:type="continuationSeparator" w:id="0">
    <w:p w:rsidR="0010285E" w:rsidRDefault="0010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10285E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0" name="Obrázek 10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CC1"/>
    <w:multiLevelType w:val="hybridMultilevel"/>
    <w:tmpl w:val="758AC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454D8"/>
    <w:rsid w:val="00060EC9"/>
    <w:rsid w:val="00064A3D"/>
    <w:rsid w:val="000B5A7D"/>
    <w:rsid w:val="000C3A95"/>
    <w:rsid w:val="000D55BC"/>
    <w:rsid w:val="000D5D68"/>
    <w:rsid w:val="000E104C"/>
    <w:rsid w:val="000F054E"/>
    <w:rsid w:val="000F441B"/>
    <w:rsid w:val="000F4BEF"/>
    <w:rsid w:val="0010285E"/>
    <w:rsid w:val="001141F1"/>
    <w:rsid w:val="001265D1"/>
    <w:rsid w:val="00136BA8"/>
    <w:rsid w:val="00163700"/>
    <w:rsid w:val="0018143B"/>
    <w:rsid w:val="001D5ED4"/>
    <w:rsid w:val="001F79A2"/>
    <w:rsid w:val="0024653C"/>
    <w:rsid w:val="00262E00"/>
    <w:rsid w:val="0028006F"/>
    <w:rsid w:val="002C1EA7"/>
    <w:rsid w:val="002F0906"/>
    <w:rsid w:val="003049EB"/>
    <w:rsid w:val="00314496"/>
    <w:rsid w:val="00357FA3"/>
    <w:rsid w:val="00362976"/>
    <w:rsid w:val="003733C6"/>
    <w:rsid w:val="00375D17"/>
    <w:rsid w:val="003B2649"/>
    <w:rsid w:val="003D074B"/>
    <w:rsid w:val="00406F6D"/>
    <w:rsid w:val="0046589A"/>
    <w:rsid w:val="00470793"/>
    <w:rsid w:val="00490E7B"/>
    <w:rsid w:val="00491BBB"/>
    <w:rsid w:val="004B75E0"/>
    <w:rsid w:val="004D59FA"/>
    <w:rsid w:val="004E4964"/>
    <w:rsid w:val="004E53C1"/>
    <w:rsid w:val="004F5500"/>
    <w:rsid w:val="004F5DD6"/>
    <w:rsid w:val="0051083E"/>
    <w:rsid w:val="00513E71"/>
    <w:rsid w:val="0056334B"/>
    <w:rsid w:val="0057274A"/>
    <w:rsid w:val="005730BD"/>
    <w:rsid w:val="00577130"/>
    <w:rsid w:val="005C4D59"/>
    <w:rsid w:val="005D70E3"/>
    <w:rsid w:val="00636936"/>
    <w:rsid w:val="00646AAA"/>
    <w:rsid w:val="006518A3"/>
    <w:rsid w:val="00652B75"/>
    <w:rsid w:val="00676530"/>
    <w:rsid w:val="006D7004"/>
    <w:rsid w:val="006E32B1"/>
    <w:rsid w:val="0070201E"/>
    <w:rsid w:val="007256ED"/>
    <w:rsid w:val="00735DBC"/>
    <w:rsid w:val="007C0E24"/>
    <w:rsid w:val="007D0D51"/>
    <w:rsid w:val="007E0C8A"/>
    <w:rsid w:val="008025E1"/>
    <w:rsid w:val="00813104"/>
    <w:rsid w:val="00822518"/>
    <w:rsid w:val="00823458"/>
    <w:rsid w:val="0082617A"/>
    <w:rsid w:val="00850699"/>
    <w:rsid w:val="00865D2E"/>
    <w:rsid w:val="008A2FFE"/>
    <w:rsid w:val="008B194A"/>
    <w:rsid w:val="008B6728"/>
    <w:rsid w:val="008F1BF4"/>
    <w:rsid w:val="008F49F9"/>
    <w:rsid w:val="00916AD3"/>
    <w:rsid w:val="00947FE7"/>
    <w:rsid w:val="009A20B1"/>
    <w:rsid w:val="009C21E2"/>
    <w:rsid w:val="009C5E9D"/>
    <w:rsid w:val="00A04596"/>
    <w:rsid w:val="00A25A4E"/>
    <w:rsid w:val="00A302A3"/>
    <w:rsid w:val="00A36BBB"/>
    <w:rsid w:val="00A62800"/>
    <w:rsid w:val="00AD3AA5"/>
    <w:rsid w:val="00AE2781"/>
    <w:rsid w:val="00AE5DB9"/>
    <w:rsid w:val="00B36373"/>
    <w:rsid w:val="00B36FA6"/>
    <w:rsid w:val="00B51FD5"/>
    <w:rsid w:val="00B71E61"/>
    <w:rsid w:val="00B86107"/>
    <w:rsid w:val="00BA2080"/>
    <w:rsid w:val="00BB2C06"/>
    <w:rsid w:val="00BE6B2F"/>
    <w:rsid w:val="00C2672A"/>
    <w:rsid w:val="00C27ACE"/>
    <w:rsid w:val="00CC5F08"/>
    <w:rsid w:val="00CE767A"/>
    <w:rsid w:val="00D4011D"/>
    <w:rsid w:val="00D62193"/>
    <w:rsid w:val="00D81641"/>
    <w:rsid w:val="00DD75D6"/>
    <w:rsid w:val="00E24434"/>
    <w:rsid w:val="00E5006A"/>
    <w:rsid w:val="00E85E28"/>
    <w:rsid w:val="00EE4E4A"/>
    <w:rsid w:val="00F6776A"/>
    <w:rsid w:val="00F9417C"/>
    <w:rsid w:val="00FC064E"/>
    <w:rsid w:val="00FC0D92"/>
    <w:rsid w:val="00FD613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2EB19"/>
  <w15:docId w15:val="{CE899518-6E8D-4065-B0FD-1DE59C1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rsid w:val="009C5E9D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24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pal@regi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5</cp:revision>
  <cp:lastPrinted>1900-12-31T23:00:00Z</cp:lastPrinted>
  <dcterms:created xsi:type="dcterms:W3CDTF">2016-01-15T08:54:00Z</dcterms:created>
  <dcterms:modified xsi:type="dcterms:W3CDTF">2016-01-15T09:26:00Z</dcterms:modified>
</cp:coreProperties>
</file>